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4C" w:rsidRPr="00375B40" w:rsidRDefault="0001344C" w:rsidP="0001344C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375B40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МУНИЦИПАЛЬНОЕ ОБЩЕОБРАЗОВАТЕЛЬНОЕ УЧРЕЖДЕНИЕ</w:t>
      </w:r>
    </w:p>
    <w:tbl>
      <w:tblPr>
        <w:tblpPr w:leftFromText="180" w:rightFromText="180" w:vertAnchor="text" w:horzAnchor="margin" w:tblpXSpec="center" w:tblpY="701"/>
        <w:tblOverlap w:val="never"/>
        <w:tblW w:w="9515" w:type="dxa"/>
        <w:tblLook w:val="00A0"/>
      </w:tblPr>
      <w:tblGrid>
        <w:gridCol w:w="3171"/>
        <w:gridCol w:w="3172"/>
        <w:gridCol w:w="3172"/>
      </w:tblGrid>
      <w:tr w:rsidR="0001344C" w:rsidRPr="00375B40" w:rsidTr="008D04F3">
        <w:tc>
          <w:tcPr>
            <w:tcW w:w="3171" w:type="dxa"/>
          </w:tcPr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УТВЕРЖДАЮ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Директор МОУ СОШ №19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_________Т.Ю.Демина</w:t>
            </w:r>
            <w:proofErr w:type="spellEnd"/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Приказ №195/1______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«10»_09__2018г.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72" w:type="dxa"/>
          </w:tcPr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УТВЕРЖДЕНА педагогическим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советом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Протокол № 1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«_31» _09_ 2018г</w:t>
            </w:r>
          </w:p>
        </w:tc>
        <w:tc>
          <w:tcPr>
            <w:tcW w:w="3172" w:type="dxa"/>
          </w:tcPr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РАСМОТРЕНО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заседании ШМО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Руководитель ШМО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___________/____________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Протокол № __________</w:t>
            </w:r>
          </w:p>
          <w:p w:rsidR="0001344C" w:rsidRPr="00375B40" w:rsidRDefault="0001344C" w:rsidP="008D04F3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«_____»____2018г.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01344C" w:rsidRPr="00375B40" w:rsidRDefault="0001344C" w:rsidP="0001344C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75B40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СРЕДНЯЯ ОБЩЕОБРАЗОВАТЕЛЬНАЯ ШКОЛА №19</w:t>
      </w:r>
    </w:p>
    <w:p w:rsidR="0001344C" w:rsidRPr="00375B40" w:rsidRDefault="0001344C" w:rsidP="0001344C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1344C" w:rsidRPr="00375B40" w:rsidRDefault="0001344C" w:rsidP="0001344C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1344C" w:rsidRPr="00375B40" w:rsidRDefault="0001344C" w:rsidP="0001344C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75B4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РАБОЧАЯ ПРОГРАММА ИНДИВИДУАЛЬНОГО </w:t>
      </w:r>
      <w:proofErr w:type="gramStart"/>
      <w:r w:rsidRPr="00375B4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ОБУЧЕНИЯ ПО ЛИТЕРАТУРЕ</w:t>
      </w:r>
      <w:proofErr w:type="gramEnd"/>
    </w:p>
    <w:p w:rsidR="0001344C" w:rsidRPr="00375B40" w:rsidRDefault="0001344C" w:rsidP="0001344C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75B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обучающейся  7 «А» класса </w:t>
      </w:r>
      <w:proofErr w:type="spellStart"/>
      <w:r w:rsidRPr="00375B40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Понявиной</w:t>
      </w:r>
      <w:proofErr w:type="spellEnd"/>
      <w:r w:rsidRPr="00375B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Алины.</w:t>
      </w:r>
    </w:p>
    <w:p w:rsidR="0001344C" w:rsidRPr="00375B40" w:rsidRDefault="0001344C" w:rsidP="0001344C">
      <w:pPr>
        <w:tabs>
          <w:tab w:val="left" w:pos="6045"/>
        </w:tabs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375B4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Составитель: </w:t>
      </w:r>
      <w:proofErr w:type="spellStart"/>
      <w:r w:rsidRPr="00375B4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Табанова</w:t>
      </w:r>
      <w:proofErr w:type="spellEnd"/>
      <w:r w:rsidRPr="00375B4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Мария Владимировна,   </w:t>
      </w:r>
    </w:p>
    <w:p w:rsidR="0001344C" w:rsidRPr="00375B40" w:rsidRDefault="0001344C" w:rsidP="0001344C">
      <w:pPr>
        <w:tabs>
          <w:tab w:val="left" w:pos="6045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375B4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учитель русского языка и литературы</w:t>
      </w:r>
    </w:p>
    <w:p w:rsidR="0001344C" w:rsidRPr="00375B40" w:rsidRDefault="0001344C" w:rsidP="0001344C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1344C" w:rsidRPr="00375B40" w:rsidRDefault="0001344C" w:rsidP="0001344C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1344C" w:rsidRPr="00375B40" w:rsidRDefault="0001344C" w:rsidP="0001344C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1344C" w:rsidRPr="00375B40" w:rsidRDefault="0001344C" w:rsidP="0001344C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1344C" w:rsidRPr="00375B40" w:rsidRDefault="0001344C" w:rsidP="0001344C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1344C" w:rsidRPr="00375B40" w:rsidRDefault="0001344C" w:rsidP="0001344C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1344C" w:rsidRPr="00375B40" w:rsidRDefault="0001344C" w:rsidP="0001344C">
      <w:pPr>
        <w:tabs>
          <w:tab w:val="left" w:pos="6045"/>
        </w:tabs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1344C" w:rsidRDefault="0001344C" w:rsidP="0001344C">
      <w:pPr>
        <w:tabs>
          <w:tab w:val="left" w:pos="6045"/>
        </w:tabs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B568E" w:rsidRDefault="000B568E" w:rsidP="0001344C">
      <w:pPr>
        <w:tabs>
          <w:tab w:val="left" w:pos="6045"/>
        </w:tabs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B568E" w:rsidRPr="00375B40" w:rsidRDefault="000B568E" w:rsidP="0001344C">
      <w:pPr>
        <w:tabs>
          <w:tab w:val="left" w:pos="6045"/>
        </w:tabs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1344C" w:rsidRPr="00375B40" w:rsidRDefault="0001344C" w:rsidP="0001344C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375B4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Комсомольск-на-Амуре       </w:t>
      </w:r>
    </w:p>
    <w:p w:rsidR="0001344C" w:rsidRPr="00375B40" w:rsidRDefault="0001344C" w:rsidP="0001344C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75B40">
        <w:rPr>
          <w:rFonts w:ascii="Times New Roman" w:eastAsia="Times New Roman" w:hAnsi="Times New Roman" w:cs="Times New Roman"/>
          <w:sz w:val="24"/>
          <w:szCs w:val="24"/>
          <w:lang w:eastAsia="ar-SA"/>
        </w:rPr>
        <w:t>2018-2019 учебный  год</w:t>
      </w:r>
    </w:p>
    <w:p w:rsidR="000B568E" w:rsidRDefault="000B568E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1.ПОЯСНИТЕЛЬНАЯ ЗАПИСКА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Нормативные основания разработки программы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1)Федеральный компонент государственных образовательных стандартов начального общего, основного общего и среднего общего образования, утвержденного приказом Минобразования от 05.03.2004 № 1089 (с изменениями и дополнениями).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2)Примерные программы Федерального компонента государственного образовательного стандарта начального общего, основного общего и среднего (полного) общего образования, утвержденного приказом Минобразования от 05.03.2004 № 1089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 Программа для общеобразовательных учреждений по литературе для 5-11 классов общеобразовательной школы. Авторы-составители: Г.С.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Меркин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С.А. Зинин, В.А.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Чалмаев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М. «Русское слово», 2008.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предмета «Литература»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Литература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с учетом преемственности с программой начальной школы, закладывающей основы литературного образования. На ступени основного общего образования необходимо продолжать</w:t>
      </w:r>
      <w:r w:rsidRPr="00375B40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 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работу по совершенствованию навыка осознанного, правильного, беглого и выразительного чтения, развитию восприятия литературного текста, формированию умений читательской деятельности, воспитанию интереса к чтению и книге, потребности в общении с миром художественной литературы.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 классики. Каждое классическое произведение всегда актуально, так как обращено к вечным человеческим ценностям. Школьник постигает категории добра, справедливости, чести, патриотизма, любви к человеку, семье; понимает, что национальная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включающей способность наслаждаться произведениями словесного искусства, развитый художественный вкус, необходимый объем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теоретико-литературных знаний и умений, отвечающий возрастным особенностям учащегося.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01344C" w:rsidRPr="00375B40" w:rsidRDefault="0001344C" w:rsidP="0001344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осознанное, творческое чтение художественных произведений разных жанров;</w:t>
      </w:r>
    </w:p>
    <w:p w:rsidR="0001344C" w:rsidRPr="00375B40" w:rsidRDefault="0001344C" w:rsidP="0001344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выразительное чтение художественного текста;</w:t>
      </w:r>
    </w:p>
    <w:p w:rsidR="0001344C" w:rsidRPr="00375B40" w:rsidRDefault="0001344C" w:rsidP="0001344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01344C" w:rsidRPr="00375B40" w:rsidRDefault="0001344C" w:rsidP="0001344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на вопросы, раскрывающие знание и понимание текста произведения;</w:t>
      </w:r>
    </w:p>
    <w:p w:rsidR="0001344C" w:rsidRPr="00375B40" w:rsidRDefault="0001344C" w:rsidP="0001344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заучивание наизусть стихотворных и прозаических текстов;</w:t>
      </w:r>
    </w:p>
    <w:p w:rsidR="0001344C" w:rsidRPr="00375B40" w:rsidRDefault="0001344C" w:rsidP="0001344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и интерпретация произведения;</w:t>
      </w:r>
    </w:p>
    <w:p w:rsidR="0001344C" w:rsidRPr="00375B40" w:rsidRDefault="0001344C" w:rsidP="0001344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планов и написание отзывов о произведениях;</w:t>
      </w:r>
    </w:p>
    <w:p w:rsidR="0001344C" w:rsidRPr="00375B40" w:rsidRDefault="0001344C" w:rsidP="0001344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написание сочинений по литературным произведениям и на основе жизненных впечатлений;</w:t>
      </w:r>
    </w:p>
    <w:p w:rsidR="0001344C" w:rsidRPr="00375B40" w:rsidRDefault="0001344C" w:rsidP="0001344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целенаправленный поиск информации на основе знания ее источников и умения работать с ними.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«Литература» – одна из важнейших частей образовательной области «Филология»</w:t>
      </w:r>
      <w:r w:rsidRPr="00375B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Взаимосвязь литературы и русского языка обусловлена традициями школьного образования и глубинной связью коммуникативной и эстетической функции слова. Искусство слова раскрывает все богатство национального языка, что требует внимания к языку в его художественной функции, а освоение русского языка невозможно без постоянного обращения к художественным произведениям. Освоение литературы как учебного предмета - важнейшее условие речевой и лингвистической грамотности учащегося. Литературное образование способствует формированию его речевой культуры.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 тесно связана с другими учебными предметами и, в первую очередь, с русским языком. Единство этих дисциплин обеспечивает, прежде всего, общий для всех филологических наук предмет изучения – слово как единица языка и речи, его функционирование в различных сферах, в том числе эстетической. Содержание обоих курсов базируется на основах фундаментальных наук (лингвистики, стилистики, литературоведения, фольклористики и др.) и предполагает постижение языка и литературы как национально-культурных ценностей. И русский язык, и литература формируют коммуникативные умения и навыки, лежащие в основе человеческой деятельности, мышления. Литература взаимодействует также с дисциплинами художественного цикла (музыкой, изобразительным искусством, мировой художественной культурой): на уроках литературы формируется эстетическое отношение к окружающему 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из составляющих литературного образования – литературное творчество учащихся. Творческие работы различных жанров способствуют развитию аналитического и образного мышления школьника, в значительной мере формируя его общую культуру и социально-нравственные ориентиры.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изучения предмета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литературы на ступени основного общего образования направлено на достижение следующих целей: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Изучение литературы в образовательных учреждениях с родным (нерусским) языком обучения реализует общие цели и способствует решению специфических задач: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способности понимать и эстетически воспринимать произведения русской литературы, отличающиеся от произведений родной особенностями образно-эстетической системы;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обогащение духовного мира учащихся путем приобщения их, наряду с изучением родной литературы, к нравственным ценностям и художественному многообразию русской литературы, к вершинным произведениям зарубежной классики, к отдельным произведениям литературы народов России;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умений сопоставлять произведения русской и родной литературы, находить в них сходные темы, проблемы, идеи, выявлять национальн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культурно-обусловленные различия;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и совершенствование русской устной и письменной речи учащихся, для которых русский язык не является родным.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  <w:r w:rsidR="00D2046A"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2046A"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учебный план </w:t>
      </w: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МОУ СОШ №19 </w:t>
      </w:r>
      <w:r w:rsidRPr="00375B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отводит 68 часов для обязательного изучения учебного предмета «Литература» на этапе общего образования</w:t>
      </w:r>
      <w:proofErr w:type="gramStart"/>
      <w:r w:rsidRPr="00375B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proofErr w:type="gramEnd"/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2046A"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="00D2046A"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="00D2046A"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 расчета 2 учебных часа в неделю). По индивидуальной программе для </w:t>
      </w:r>
      <w:proofErr w:type="gramStart"/>
      <w:r w:rsidR="00D2046A"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="00D2046A"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класса – 1 час в неделю, итого 34 часа.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CC1D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="00CC1D4E"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бщеучебные умения, навыки и способы деятельности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предусматривает формирование у учащихся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«Литература» на этапе основного общего образования являются: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выделение характерных причинно-следственных связей;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и сопоставление;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различать: факт, мнение, доказательство, гипотеза, аксиома;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самостоятельное выполнение различных творческих работ;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устно и письменно передавать содержание текста в сжатом или развернутом виде;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осознанное беглое чтение, использование различных видов чтения (ознакомительное, просмотровое, поисковое и др.);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аудиолвизуальный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 и др.) в соответствии с коммуникативной задачей;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плана, тезиса, конспекта;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аргументов, формулирование выводов, отражение в устной или письменной форме результатов своей деятельности;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3.Р</w:t>
      </w:r>
      <w:r w:rsidR="00CC1D4E"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езультаты обучения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изучения курса «Литература» приведены в разделе «Требования к уровню подготовки выпускников», который полностью соответствует стандарту. Требования направлены на реализацию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практико</w:t>
      </w:r>
      <w:r w:rsidR="00E5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ориентированного и личностно ориентированного подходов; освоение учащимися интеллектуальной и практической 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Рубрика </w:t>
      </w:r>
      <w:r w:rsidRPr="00375B4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«Знать/понимать»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включает требования к учебному материалу, который усваивается и воспроизводится учащимися.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Рубрика </w:t>
      </w:r>
      <w:r w:rsidRPr="00375B4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«Уметь»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включает требования, основанные на более сложных видах деятельности: работать с книгой, выявлять авторскую позицию,</w:t>
      </w:r>
      <w:r w:rsidRPr="00375B40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 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и сопоставлять, выделять и формулировать, характеризовать и определять, выразительно читать и владеть различными видами пересказа,</w:t>
      </w:r>
      <w:r w:rsidRPr="00375B40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 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устные и письменные высказывания, участвовать в диалоге, понимать чужую точку зрения и аргументировано отстаивать свою,</w:t>
      </w:r>
      <w:r w:rsidRPr="00375B40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 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изложения с элементами сочинения, отзывы о самостоятельно прочитанных произведениях, сочинения.</w:t>
      </w:r>
      <w:proofErr w:type="gramEnd"/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рубрике </w:t>
      </w:r>
      <w:r w:rsidRPr="00375B4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«Использовать приобретенные знания и умения в практической деятельности и повседневной жизни»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представлены требования, выходящие за рамки учебного процесса и нацеленные на решение разнообразных жизненных задач.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4.О</w:t>
      </w:r>
      <w:r w:rsidR="00CC1D4E"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сновное содержание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  <w:lang w:eastAsia="ru-RU"/>
        </w:rPr>
        <w:t>Русский фольклор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Русские народные сказки: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«Царевна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–л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ягушка», "Чего на свете не бывает», «Сказка о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молодильных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яблоках и живой воде».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Народные песни, загадки, пословицы, поговорки.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Былина "Илья Муромец и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Святогор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  <w:lang w:eastAsia="ru-RU"/>
        </w:rPr>
        <w:t>Древнерусская литература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"Слово о полку Игореве"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«Сказание о белгородских колодцах»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«Повесть временных лет»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«Повесть о Петре и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Февронии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Муромских»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«Повесть о разорении Рязани Батыем»</w:t>
      </w:r>
    </w:p>
    <w:p w:rsidR="0001344C" w:rsidRPr="00E35C26" w:rsidRDefault="0001344C" w:rsidP="00E35C26">
      <w:pPr>
        <w:shd w:val="clear" w:color="auto" w:fill="FFFFFF"/>
        <w:spacing w:after="324" w:line="240" w:lineRule="auto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  <w:lang w:eastAsia="ru-RU"/>
        </w:rPr>
        <w:t>Русская литература XVIII века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М.В. Ломоносов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«Случились вместе два астронома в пиру"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Д.И. Фонвизин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Комедия "Недоросль".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Г.Р. Державин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«Властителям и судиям», «Памятник».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А.Н. Радищев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"Путешествие из Петербурга в Москву" (обзор).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Н.М. Карамзин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Повесть "Бедная Лиза".</w:t>
      </w:r>
    </w:p>
    <w:p w:rsidR="00E35C26" w:rsidRDefault="0001344C" w:rsidP="00E35C26">
      <w:pPr>
        <w:shd w:val="clear" w:color="auto" w:fill="FFFFFF"/>
        <w:spacing w:after="324" w:line="240" w:lineRule="auto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  <w:lang w:eastAsia="ru-RU"/>
        </w:rPr>
        <w:t>Русская литература XIX века</w:t>
      </w:r>
    </w:p>
    <w:p w:rsidR="0001344C" w:rsidRPr="00E35C26" w:rsidRDefault="0001344C" w:rsidP="00E35C26">
      <w:pPr>
        <w:shd w:val="clear" w:color="auto" w:fill="FFFFFF"/>
        <w:spacing w:after="324" w:line="240" w:lineRule="auto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 Крылов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«Ворона и лисица», «Свинья под дубом», «Демьянова уха», «Волк на псарне».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 Жуковский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Баллада "Светлана".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Баллада «Лесной царь».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Стихотворения: «Невыразимое», «Море».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 Грибоедов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Комедия "Горе от ума".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 Пушкин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Стихотворения: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"К Чаадаеву", "Песнь о вещем Олеге", "К морю", "Няне", "К***" ("Я помню чудное мгновенье..."), "19 октября" ("Роняет лес багряный свой убор..."), "Пророк", "Зимняя дорога", "Анчар", "На холмах Грузии лежит ночная мгла...", "Я вас любил: любовь еще, быть может...", "Зимнее утро", "Бесы", "Туча", "Я памятник себе воздвиг нерукотворный...".</w:t>
      </w:r>
      <w:proofErr w:type="gramEnd"/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Романтическая поэма «Цыганы».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"Повести Белкина".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Повесть "Пиковая дама".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"Маленькие трагедии" (Моцарт и Сальери).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Романы: "Дубровский", "Капитанская дочка".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 в стихах "Евгений Онегин".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 Лермонтов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Стихотворения: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"Парус", "Смерть Поэта", "Бородино", "Когда волнуется желтеющая нива...", "Дума", "Поэт" ("Отделкой золотой блистает мой кинжал..."), "Три пальмы", "Молитва" ("В минуту жизни трудную..."), "И скучно и грустно", "Нет, не тебя так пылко я люблю...", "Родина", "Пророк".</w:t>
      </w:r>
      <w:proofErr w:type="gramEnd"/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Поэмы: "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Песня про царя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Ивана Васильевича, молодого опричника и удалого купца Калашникова", "Мцыри".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 "Герой нашего времени".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Поэты пушкинской поры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Баратынский стихотворение «Разуверение», К.Н. Батюшков «Мой гений», А.А.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Дельвиг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«Русская песня».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 Гоголь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Повести: "Вечера на хуторе близ Диканьки" («Ночь перед Рождеством»), "Тарас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Булъба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", "Шинель".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Комедия "Ревизор".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Поэма "Мертвые души".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А.Н. Островский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Пьеса «Снегурочка».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 Тургенев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"Записки охотника": «Хорь и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Калиныч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Бирюк».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"Стихотворения в прозе: «Щи», «Русский язык».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Повесть «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Муму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 Тютчев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Стихотворения: "С поляны коршун поднялся...", "Есть в осени первоначальной...", « Весенние воды», «Предопределение», «Как весел грохот летних бурь».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 Фет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Стихотворения: "Вечер", "Учись у них - у дуба, у березы...", «Чудная картина», «Зреет рожь над жаркой нивой», «Это утро, радость эта».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A.К. Толстой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Баллада «Василий Шибанов»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 «Князь Серебряный»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Стихотворение «Средь шумного бала».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Н.А. Некрасов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Стихотворения: "Крестьянские дети", "Железная дорога", «Тройка», «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Размыщления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парадного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подьезда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Поэма «Кому на Руси жить хорошо».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Н.С. Лесков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Повесть «Левша».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М.Е. Салтыков-Щедрин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«Повесть о том, как один мужик двух генералов прокормил», «Премудрый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пискарь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«Дикий помещик».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Ф.М. Достоевский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Повесть «Белые ночи».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 Толстой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Повесть «Детство».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«После бала».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B.М. Гаршин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«Сказка о жабе и розе».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A.П. Чехов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Рассказы: "Смерть чиновника", "Хамелеон", «Толстый и тонкий», «Смерть чиновника».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B.Г. Короленко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Повесть «В дурном обществе» («Дети подземелья»).</w:t>
      </w:r>
    </w:p>
    <w:p w:rsidR="0001344C" w:rsidRPr="00E35C26" w:rsidRDefault="0001344C" w:rsidP="00E35C26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  <w:lang w:eastAsia="ru-RU"/>
        </w:rPr>
        <w:t>Русская литература XX века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 Бунин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«Лапти»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«Кукушка».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 Куприн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«Тапёр».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 Горький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Повесть «Детство».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«Легенда о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Данко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(из рассказа «Старуха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Изергиль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»).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A.А. Блок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Стихотворения: «Летний вечер», «Полный месяц встал над лугом», «Девушка пела в церковном хоре».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B.В. Маяковский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Стихотворения: « Необычайное приключение, бывшее с Владимиром Маяковским летом на даче», «Хорошее отношение к лошадям», «О </w:t>
      </w:r>
      <w:proofErr w:type="spellStart"/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дряни</w:t>
      </w:r>
      <w:proofErr w:type="spellEnd"/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C.А. Есенин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Стихотворения: «Песнь о собаке», «Разбуди меня завтра рано», «Отговорила роща золотая».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 Ахматова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Стихотворения: «»Имя, «И слава лебедью плыла», «Так не зря мы вместе бедовали».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Б.Л. Пастернак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Стихотворения: «Июль», «Никого не будет в доме».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М.А. Булгаков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Повесть "Собачье сердце".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М.М. Зощенко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«Обезьяний язык», «Жертва революции».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 Платонов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«Никита».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А.С. Грин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Повесть «Алые паруса».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К.Г. Паустовский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«Мещёрская сторона».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М.М. Пришвин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«Кладовая солнца».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 Заболоцкий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Стихотворения: «Не позволяй душе лениться», «Некрасивая девочка».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A.Т. Твардовский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Поэма "Василий Теркин". Главы: «Переправа», «Два бойца», «Поединок».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М.А. Шолохов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"Судьба человека".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B.М. Шукшин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Рассказы: «Чудик», «Микроскоп».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 Солженицын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"Матренин двор".</w:t>
      </w:r>
    </w:p>
    <w:p w:rsidR="0001344C" w:rsidRPr="00E35C26" w:rsidRDefault="0001344C" w:rsidP="00E35C26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  <w:lang w:eastAsia="ru-RU"/>
        </w:rPr>
        <w:t>Русская проза второй половины XX века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В.П. Астафьев «Фотография, на которой меня нет».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Е.И. Носов «Как патефон петуха от смерти спас».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В.Г. Распутин Рассказ «Уроки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французского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  <w:lang w:eastAsia="ru-RU"/>
        </w:rPr>
        <w:t>Русская поэзия второй половины XX века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В.С. Высоцкий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Стихотворение «Кони привередливые».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Б.Ш. Окуджава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Стихотворение «Молитва Франсуа Вийона»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Н.М. Рубцов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Стихотворение «Звезда полей».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  <w:lang w:eastAsia="ru-RU"/>
        </w:rPr>
        <w:t>Литература народов России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Героический эпос народов России: " "Урал-батыр".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 Гамзатов «Журавли», М. 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Джалиль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«Последняя песня»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  <w:lang w:eastAsia="ru-RU"/>
        </w:rPr>
        <w:t>Зарубежная литература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Гомер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"Илиада", "Одиссея" (фрагменты).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Античная лирика. Катулл. «Нет, ни одна средь женщин…», «Нет, не надейся приязнь служить…».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Данте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"Божественная комедия" (фрагменты).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 Сервантес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 "Дон Кихот" (фрагменты).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У. Шекспир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Трагедии: "Ромео и Джульетта", "Гамлет".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сонета по выбору.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Ж.-Б. Мольер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Комедия «Мнимый больной».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И.-В. Гете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"Фауст" (фрагменты).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 Шиллер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Баллада «Перчатка».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Э.Т.А. Гофман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Сказка «Золотой горшок».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Дж.Г. Байрон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Поэма «Корсар».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 Мериме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Новелла «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Маттео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Фальконе».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Э.А. По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Новелла «Падение дома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Ашеров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 Генри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«Вождь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краснокожих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 Лондон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«Любовь к жизни».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 Сент-Экзюпери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Сказка "Маленький принц".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X.К. Андерсен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Сказка «Снежная королева»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 Дефо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«Приключения Робинзона Крузо»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Р.Л. Стивенсон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«Вересковый мед».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  <w:lang w:eastAsia="ru-RU"/>
        </w:rPr>
        <w:t>Основные историко-литературные сведения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Художественная литература как одна из форм освоения мира, отражение в ней богатства и многообразия духовной жизни человека. Литература и другие виды искусства. Влияние литературы на формирование нравственного и эстетического чувства учащегося.</w:t>
      </w:r>
    </w:p>
    <w:p w:rsidR="0001344C" w:rsidRPr="007A354C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художественной литературы в общественной жизни и культуре России. Национальные ценности и традиции, формирующие проблематику и образный мир русской литературы, ее гуманизм, гражданский и патриотический пафос. Обращение писателей к универсальным категориям и ценностям бытия: добро и зло, истина, красота, справедливость, совесть, дружба и любовь, дом и семья, свобода и ответственность. Тема детства в русской литературе и литературе других народов России.</w:t>
      </w:r>
      <w:r w:rsidR="007A354C" w:rsidRPr="007A3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  <w:lang w:eastAsia="ru-RU"/>
        </w:rPr>
        <w:t>Русский фольклор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Устное народное творчество как часть общей культуры народа, выражение в нем национальных черт характера. Отражение в русском фольклоре народных традиций, представлений о добре и зле. Народное представление о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героическом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Влияние фольклорной образности и нравственных идеалов на развитие литературы. Жанры фольклора.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  <w:lang w:eastAsia="ru-RU"/>
        </w:rPr>
        <w:lastRenderedPageBreak/>
        <w:t>Древнерусская литература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Истоки и начало древнерусской литературы, ее религиозно-духовные корни. Патриотический пафос и поучительный характер древнерусской литературы. Утверждение в литературе Древней Руси высоких нравственных идеалов: любви к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ближнему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милосердия, жертвенности. Связь литературы с фольклором. Многообразие жанров древнерусской литературы (летопись, слово, житие, поучение).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  <w:lang w:eastAsia="ru-RU"/>
        </w:rPr>
        <w:t>Русская литература XVIII века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Идейно-художественное своеобразие литературы эпохи Просвещения. Нравственно-воспитательный пафос литературы. Классицизм как литературное направление. Идея гражданского служения, прославление величия и могущества Российского государства. Классицистическая комедия. Сентиментализм как литературное направление. Обращение литературы к жизни и внутреннему миру "частного" человека. Отражение многообразия человеческих чувств, новое в освоении темы "человек и природа". Зарождение в литературе антикрепостнической направленности.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  <w:lang w:eastAsia="ru-RU"/>
        </w:rPr>
        <w:t>Русская литература XIX века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поворотных событий русской истории (Отечественная война 1812 г., восстание декабристов, отмена крепостного права) на русскую литературу. Общественный и гуманистический пафос русской литературы XIX в. Осмысление русской литературой ценностей европейской и мировой культуры. Романтизм в русской литературе и литературе других народов России. Новое понимание человека в его связях с национальной историей. Воплощение в литературе романтических ценностей. Соотношение мечты и действительности в романтических произведениях. Конфликт романтического героя с миром. Романтический пейзаж. Формирование представлений о национальной самобытности. А.С. Пушкин как родоначальник новой русской литературы.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личности и общества. Тема "маленького человека" и ее развитие. Образ "героя времени". Образ русской женщины и проблема женского счастья. Человек в ситуации нравственного выбора. Интерес русских писателей к проблеме народа. Реализм в русской литературе и литературе других народов России, многообразие реалистических тенденций. Историзм и психологизм в литературе. Нравственные и философские искания русских писателей.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Русская классическая литература в оценке русских критиков (И.А. Гончаров о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Грибоедове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В.Г. Белинский о Пушкине).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литературы в формировании русского языка.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Мировое значение русской литературы.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  <w:lang w:eastAsia="ru-RU"/>
        </w:rPr>
        <w:t>Русская литература XX века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Классические традиции и новые течения в русской литературе конца XIX - начала XX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Эпоха революционных потрясений и ее отражение в русской литературе и литературе других народов России. Русская литература советского времени. Проблема героя. Тема родины. Исторические судьбы России. Годы военных испытаний и их отражение в русской литературе и литературе других народов России. Нравственный выбор человека в 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сложных жизненных обстоятельствах (революции, репрессии, коллективизация, Великая Отечественная война).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Обращение писателей второй половины XX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острым проблемам современности. Поиски незыблемых нравственных ценностей в народной жизни, раскрытие самобытных национальных характеров.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  <w:lang w:eastAsia="ru-RU"/>
        </w:rPr>
        <w:t>Литература народов России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Мифология и фольклор народов России как средоточие народной мудрости. Национальное своеобразие героических эпосов народов России, обусловленное особенностями исторической и духовной жизни каждого народа.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литератур народов России, отражение в них национальных картин мира. Общее и национально-специфическое в литературе народов России. Контактные связи русских писателей с писателями - представителями других литератур народов России. Духовные истоки национальных литератур.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  <w:lang w:eastAsia="ru-RU"/>
        </w:rPr>
        <w:t>Зарубежная литература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зарубежной, русской литературы и литературы других народов России, отражение в них "вечных" проблем бытия.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Античная литература. Гуманистический пафос литературы Возрождения. Европейский классицизм. Романтизм и реализм в зарубежной литературе. Сложность и противоречивость человеческой личности. Проблема истинных и ложных ценностей. Соотношение идеала и действительности.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проблематики и художественных исканий в литературе XX в. Сатира и юмор, реальное и фантастическое. Постановка острых проблем современности в литературных произведениях.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  <w:lang w:eastAsia="ru-RU"/>
        </w:rPr>
        <w:t>Основные теоретико-литературные понятия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Художественная литература как искусство слова.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Художественный образ.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Фольклор. Жанры фольклора.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Литературные роды и жанры.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литературные направления: классицизм, сентиментализм, романтизм, реализм.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герой.</w:t>
      </w:r>
      <w:proofErr w:type="gramEnd"/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Проза и поэзия. Основы стихосложения: стихотворный размер, ритм, рифма, строфа.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  <w:lang w:eastAsia="ru-RU"/>
        </w:rPr>
        <w:t>Основные виды деятельности по освоению литературных произведений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Осознанное, творческое чтение художественных произведений разных жанров.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Выразительное чтение.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Различные виды пересказа (подробный, краткий, выборочный, с элементами комментария, с творческим заданием).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Заучивание наизусть стихотворных текстов.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Ответы на вопросы, раскрывающие знание и понимание текста произведения.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 и интерпретация произведений.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Составление планов и написание отзывов о произведениях.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Написание изложений с элементами сочинения.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Написание сочинений по литературным произведениям и на основе жизненных впечатлений.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Целенаправленный поиск информации на основе знания ее источников и умения работать с ними.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1D4E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Т</w:t>
      </w:r>
      <w:r w:rsidR="00CC1D4E"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ематическое планирование по литературе 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КЛАСС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44C" w:rsidRPr="00E35C26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C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 устного народного творчества</w:t>
      </w:r>
      <w:r w:rsidR="00E35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5C26"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(3 ч)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44C" w:rsidRPr="007A354C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C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 древнерусской литературы</w:t>
      </w:r>
      <w:r w:rsidR="00E35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5C26"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r w:rsidR="007A354C"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ч)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44C" w:rsidRPr="00375B40" w:rsidRDefault="00E35C26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Из литературы </w:t>
      </w:r>
      <w:proofErr w:type="gramStart"/>
      <w:r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</w:t>
      </w:r>
      <w:proofErr w:type="gramEnd"/>
      <w:r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V</w:t>
      </w:r>
      <w:r w:rsidR="0001344C"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III века</w:t>
      </w:r>
      <w:r w:rsidR="007A3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354C"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(2 ч)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М.В. Ломоносов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Д.И.Фонвизин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 литературы Х</w:t>
      </w:r>
      <w:proofErr w:type="gramStart"/>
      <w:r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</w:t>
      </w:r>
      <w:proofErr w:type="gramEnd"/>
      <w:r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 века</w:t>
      </w:r>
      <w:r w:rsidR="007A3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354C"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(10 ч)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 Пушкин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 Лермонтов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 Гоголь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 Тургенев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 Некрасов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Салтыков-Щедрин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Н.С.Лесков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А.А.Фет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А.П.Чехов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Произведения русских поэтов 19 века.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44C" w:rsidRPr="007A354C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 литературы ХХ века</w:t>
      </w:r>
      <w:r w:rsidR="007A35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(12 ч)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М.Горький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 Бунин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 Куприн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В.В.Маяковский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С.А. Есенин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И.С.Шмелев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М.М. Пришвин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К.Г.Паустовский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Н.А.Заболоцкий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Твардовский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Б.Л.Васильев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В.М.Шукшин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Н.М. Рубцов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44C" w:rsidRPr="007A354C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 зарубежной литературы</w:t>
      </w:r>
      <w:r w:rsidR="007A35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(5 ч)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Р.Бёрнс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Р.Л.Стивенсон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А.Конан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Дойл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proofErr w:type="spellStart"/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Сент</w:t>
      </w:r>
      <w:proofErr w:type="spellEnd"/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Экзюпери</w:t>
      </w:r>
      <w:proofErr w:type="spellEnd"/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В.М.Гаршин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на лето.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У</w:t>
      </w:r>
      <w:r w:rsidR="00CC1D4E"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чебно-методическое и материально-техническое обеспечение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44C" w:rsidRPr="00375B40" w:rsidRDefault="0001344C" w:rsidP="0001344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Программа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«Литература. 5 – 11 классы общеобразовательной школы» / Авт.-сост. Г.С.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Меркин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С.А. Зинин, В.А.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Чалмаев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4-е изд.,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– М.: ООО «ТИД «Русское слово - РС», 2006. – 200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2.Аристова М.А. Анализ художественного произведения. – М.: Экзамен,2013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3.Арефьева И.Н. Литература 19 века на уроках русского языка. - М.: Паритет, 2002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4.Арефьева И.Н. Литература 20 века на уроках русского языка. – М.: Форум, 2012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5.Беляева Н.В. Олимпиады по литературе. – М.: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Вербум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2006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Генералова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Н.С. Литература. Пособие для подготовки к ЕГЭ. – М.: Экзамен, 2004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7..Граник Г.Г. и др. Литература. Учимся понимать художественный текст. Задачник – практикум. 8 – 11 классы. – М.: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АСТ, 2003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8.Дресвянников В.В. Литература для учащихся 9 – 11 классов и поступающих в ВУЗы. – М.: Учитель, 2008г.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9.ЕГЭ. Литература. Самостоятельная подготовка к ЕГЭ. Универсальные материалы с методическими рекомендациями, решениями и ответами. – М.: Экзамен, 2013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10.Жижина А.Д. Русская классическая поэзия 19 века. Сравнительный анализ. – М.: Русское слово, 2011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Занимательные материалы по литературе. 5 класс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ост. Н.И. Еременко. – Волгоград: ИТД «Корифей», 2005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12.Зинин С.А. Литература. Диагностические работы в формате ГИА – 9 , М.:МЦНМО, 2013 г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13.М..Калюжная Л.С. Русская проза ХХ века. – М.: Дрофа, 2005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14.Коршунова Н.Н., Липина Е.Ю. Литература 5 – 8 классы. Тесты. – М.: Дрофа,2005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15.Кучина Т. Литература на «пятерку». – М.: Академия Развития,2013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16.Литература. Весь курс школьной программы в схемах и таблицах. – М.: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Тригона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2008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17.Миронова Н.А. Литература в таблицах. – М.: Дрофа, 2005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18.Михальская Н.П. Зарубежная литература. – М.: Дрофа, 2005.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19.Сечина Н.В. Лермонтов. Лирика. – М.: Дрофа, 2005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20.Энциклопедический словарь юного литературоведа. Сост. Новиков В.И. – М.: Педагогика, 1999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21.Яковлева Е.А. Пушкин А.С. Лирика. – М.: Айрис- пресс, 2005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Мультимедийные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обучающие программы и электронные учебники по основным разделам курса литературы.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Видеофильмы по разным разделам курса литературы.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Слайды по разным разделам курса литературы.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Аудиторная доска с магнитной поверхностью и набором приспособлений для крепления карт и таблиц.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Экран навесной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Телевизор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Принтер лазерный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 ASUS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DVD-проигрыватель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Мультимедийный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проектор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44C" w:rsidRPr="00375B40" w:rsidRDefault="0001344C" w:rsidP="0015391E">
      <w:pPr>
        <w:shd w:val="clear" w:color="auto" w:fill="FFFFFF"/>
        <w:spacing w:after="324" w:line="582" w:lineRule="atLeast"/>
        <w:jc w:val="center"/>
        <w:outlineLvl w:val="0"/>
        <w:rPr>
          <w:rFonts w:ascii="Times New Roman" w:eastAsia="Times New Roman" w:hAnsi="Times New Roman" w:cs="Times New Roman"/>
          <w:b/>
          <w:color w:val="232323"/>
          <w:kern w:val="36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color w:val="00000A"/>
          <w:kern w:val="36"/>
          <w:sz w:val="24"/>
          <w:szCs w:val="24"/>
          <w:lang w:eastAsia="ru-RU"/>
        </w:rPr>
        <w:t>7. Т</w:t>
      </w:r>
      <w:r w:rsidR="00CC1D4E" w:rsidRPr="00375B40">
        <w:rPr>
          <w:rFonts w:ascii="Times New Roman" w:eastAsia="Times New Roman" w:hAnsi="Times New Roman" w:cs="Times New Roman"/>
          <w:b/>
          <w:color w:val="00000A"/>
          <w:kern w:val="36"/>
          <w:sz w:val="24"/>
          <w:szCs w:val="24"/>
          <w:lang w:eastAsia="ru-RU"/>
        </w:rPr>
        <w:t>ребования к уровню подготовки выпускников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литературы ученик должен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знать/понимать: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образную природу словесного искусства;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содержание изученных литературных произведений;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факты жизни и творческого пути А.С. 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Грибоедова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А.С. Пушкина, М.Ю. Лермонтова, Н.В. Гоголя;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изученные теоретико-литературные понятия;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воспринимать и анализировать художественный текст;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смысловые части художественного текста, составлять тезисы и план прочитанного;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род и жанр литературного произведения;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и формулировать тему, идею, проблематику изученного произведения; давать характеристику героев,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характеризовать особенности сюжета, композиции, роль изобразительно-выразительных средств;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сопоставлять эпизоды литературных произведений и сравнивать их героев;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выявлять авторскую позицию;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выражать свое отношение к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владеть различными видами пересказа;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устные и письменные высказывания в связи с изученным произведением;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участвовать в диалоге по прочитанным произведениям, понимать чужую точку зрения и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аргументированно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отстаивать свою;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писать отзывы о самостоятельно прочитанных произведениях, сочинения.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Н</w:t>
      </w:r>
      <w:r w:rsidR="00CC1D4E"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ормы оценки знаний, умений и навыков обучающихся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устных ответов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оценке устных ответов учитель руководствуется следующими основными критериями в пределах программы данного класса.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   Знание текста, и понимание идейно-художественного содержания изученного произведения.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Умение объяснять взаимосвязь событий, характер и поступки: героев.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Понимание роли художественных сре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р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аскрытия идейно-эстетического содержания         изученного произведения.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    Знание теоретико-литературных понятий ж умение пользоваться этими знаниями при анализе произведений; изучаемых в классе и прочитанных самостоятельно.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     Речевая грамотность, логичность и последовательность ответа, техника и выразительность чтения.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этим: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Отметкой "5"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оценивается ответ, обнаруживающий прочные знания и глубокое понимание текста изучаемого произведения; умение объяснять взаимосвязь событий, характер и поступки героев и роль художественных средств в раскрытии идейно-эстетического содержания произведения, умение пользоваться теоретико-литературными знаниями и навыками разбора при, анализе художественного произведения, привлекать текст для аргументации своих выводов; хорошее владение литературной, речью.</w:t>
      </w:r>
      <w:proofErr w:type="gramEnd"/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Отметкой "4"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оценивается ответ, который, показывает прочное знание и достаточно глубокое понимание текста изучаемого произведения; умение объяснять взаимосвязь событий, характерны и поступки героев и роль основных художественных средств в раскрытии идейно-эстетического содержания произведения, умение пользоваться основными теоретико-литературными знаниями: и навыками разбора при анализе прочитанных произведений: умение привлекать текст произведения для обоснования своих выводов, владение литературной речью.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Однако по одному двум из этих компонентов ответа, могут быть допущены неточности.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Отметкой "3"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оценивается ответ, свидетельствующий о знании я понимании текста изучаемого произведения; умении объяснять взаимосвязь основных событий, характерны и поступки главных героев и роль важнейших художественных средств в раскрытии идейно-художественного содержания произведения; знании основных вопросов теории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:, 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недостаточном умении пользоваться этими знаниями при анализе произведения: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ограниченных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навыках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разбора и недостаточном умении привлекать текст произведений для подтверждения своих выводов.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 не более двух-трех ошибок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содержании ответа, а также ряда недостатков в его композиции и языке.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Отметкой "2"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оценивается ответ, обнаруживающий незнание содержания произведения в целом, неумение объяснять поведение, характеры основных героев и роль важнейших художественных сре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р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аскрытии идейно-эстетического содержания произведения, незнание элементарных теоретико-литературных понятий и слабое владение литературной речью.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сочинений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В основу оценки сочинений по литературе должны быть положены следующие главные критерии в пределах программы данного класса: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правильное понимание темы, глубина, и полнота ее раскрытия, верная передача фактов, правильное объяснение событий и поведения героев, исходя из идейно-эстетического содержания произведения, доказательность основных положении, привлечение материала, важного и существенного для раскрытия темы, умение делать выводы и обобщения, точность в цитатах и умение включать их в текст сочинения;</w:t>
      </w:r>
      <w:proofErr w:type="gramEnd"/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соразмерность частей сочинения, логичность связей и переходов между ними;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точность и богатство лексики, умение пользоваться изобразительными средствами языка.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"5"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за сочинение: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-глубоко и аргументировано раскрывающее тему, свидетельствующее об отличном знании текста произведения и других материалов, необходимых для ее раскрытия, умение делать выводы и обобщения;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стройное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композиции, логическое и последовательное в изложении мыслей;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написанное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правильным литературным языком и стилистически соответствующее содержанию;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-допускается одна - две неточности в содержании.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"4"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за сочинение: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-достаточно полно и убедительно раскрывающее тему с незначительными отклонениями от нее; обнаруживающее хорошее знание литературного материала, и других источников по теме сочинения и умение пользоваться ими для обоснования своих мыслей, а также делать выводы и обобщения;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-логическое и последовательное в изложении содержания;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написанное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правильным литературным языком, стилистически соответствующее содержанию;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допускаются две - три неточности: в содержании, а также не более трех-четырех речевых недочетов.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"3"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за сочинение, в котором: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в главном и основном раскрывается тема, в делом дан верный, но односторонний или недостаточно полный ответ на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ему, допущены отклонения от нее или отдельные ошибки в изложении фактического материала; обнаруживается недостаточное умение делать выводы и обобщения;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материал излагается достаточно логично, но имеются отдельные нарушения последовательности выражения мыслей;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-материал излагается достаточно логично, но имеются отдельные нарушения последовательности выражения мыслей,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-обнаруживается владение основами письменной речи;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работе имеется не более 4-5 речевых недочетов.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"2"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за сочинение, которое: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не раскрывает тему, свидетельствует о поверхностном знании текста произведения, состоит из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путанного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пересказа отдельных событий без вывода и обобщений или из общих положений, не опирающихся на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характеризуется случайным расположением материала, отсутствием связи между частями;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-отличается бедностью словаря, наличием грубых речевых ошибок.</w:t>
      </w:r>
    </w:p>
    <w:p w:rsidR="00FC7C90" w:rsidRPr="00375B40" w:rsidRDefault="0001344C" w:rsidP="000134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B40">
        <w:rPr>
          <w:rFonts w:ascii="Times New Roman" w:hAnsi="Times New Roman" w:cs="Times New Roman"/>
          <w:b/>
          <w:sz w:val="24"/>
          <w:szCs w:val="24"/>
        </w:rPr>
        <w:t>9. К</w:t>
      </w:r>
      <w:r w:rsidR="00CC1D4E" w:rsidRPr="00375B40">
        <w:rPr>
          <w:rFonts w:ascii="Times New Roman" w:hAnsi="Times New Roman" w:cs="Times New Roman"/>
          <w:b/>
          <w:sz w:val="24"/>
          <w:szCs w:val="24"/>
        </w:rPr>
        <w:t>алендарно-тематическое планирование</w:t>
      </w:r>
    </w:p>
    <w:tbl>
      <w:tblPr>
        <w:tblStyle w:val="a6"/>
        <w:tblW w:w="0" w:type="auto"/>
        <w:tblLayout w:type="fixed"/>
        <w:tblLook w:val="04A0"/>
      </w:tblPr>
      <w:tblGrid>
        <w:gridCol w:w="959"/>
        <w:gridCol w:w="567"/>
        <w:gridCol w:w="4492"/>
        <w:gridCol w:w="469"/>
        <w:gridCol w:w="3084"/>
      </w:tblGrid>
      <w:tr w:rsidR="00C72D4F" w:rsidRPr="00375B40" w:rsidTr="00094D77">
        <w:tc>
          <w:tcPr>
            <w:tcW w:w="959" w:type="dxa"/>
          </w:tcPr>
          <w:p w:rsidR="00C72D4F" w:rsidRPr="00375B40" w:rsidRDefault="00C72D4F" w:rsidP="00C72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67" w:type="dxa"/>
          </w:tcPr>
          <w:p w:rsidR="00C72D4F" w:rsidRPr="00375B40" w:rsidRDefault="00C72D4F" w:rsidP="00C72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72D4F" w:rsidRPr="00375B40" w:rsidRDefault="00C72D4F" w:rsidP="00C72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п./</w:t>
            </w:r>
            <w:proofErr w:type="spellStart"/>
            <w:proofErr w:type="gramStart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492" w:type="dxa"/>
          </w:tcPr>
          <w:p w:rsidR="00C72D4F" w:rsidRPr="00375B40" w:rsidRDefault="00094D77" w:rsidP="00C72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69" w:type="dxa"/>
          </w:tcPr>
          <w:p w:rsidR="00C72D4F" w:rsidRPr="00375B40" w:rsidRDefault="00C72D4F" w:rsidP="00C72D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C72D4F" w:rsidRPr="00375B40" w:rsidRDefault="00C72D4F" w:rsidP="00C72D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084" w:type="dxa"/>
          </w:tcPr>
          <w:p w:rsidR="00C72D4F" w:rsidRPr="00375B40" w:rsidRDefault="00C72D4F" w:rsidP="00C72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знания, </w:t>
            </w:r>
          </w:p>
          <w:p w:rsidR="00C72D4F" w:rsidRPr="00375B40" w:rsidRDefault="00C72D4F" w:rsidP="00C72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b/>
                <w:sz w:val="24"/>
                <w:szCs w:val="24"/>
              </w:rPr>
              <w:t>умения, навыки</w:t>
            </w: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92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Событие в былине, поэтическая речь былины. Конфликт. Поучительная  речь былины.</w:t>
            </w:r>
          </w:p>
        </w:tc>
        <w:tc>
          <w:tcPr>
            <w:tcW w:w="469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6E7ABA" w:rsidRPr="00375B40" w:rsidRDefault="006E7ABA" w:rsidP="006E7A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актуализировать знания учеников о жанрах устно</w:t>
            </w:r>
            <w:r w:rsidRPr="00375B40">
              <w:rPr>
                <w:rFonts w:ascii="Times New Roman" w:hAnsi="Times New Roman" w:cs="Times New Roman"/>
                <w:sz w:val="24"/>
                <w:szCs w:val="24"/>
              </w:rPr>
              <w:softHyphen/>
              <w:t>го народного творчества; дать представление об отличиях былины от сказки, углубить представление об особенностях жанра былин.</w:t>
            </w:r>
          </w:p>
          <w:p w:rsidR="006E7ABA" w:rsidRPr="00375B40" w:rsidRDefault="006E7ABA" w:rsidP="006E7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устной речи, навыки ана</w:t>
            </w:r>
            <w:r w:rsidRPr="00375B40">
              <w:rPr>
                <w:rFonts w:ascii="Times New Roman" w:hAnsi="Times New Roman" w:cs="Times New Roman"/>
                <w:sz w:val="24"/>
                <w:szCs w:val="24"/>
              </w:rPr>
              <w:softHyphen/>
              <w:t>лиза текста; познакомить учеников с иллюстрациями к былинам известных художников.</w:t>
            </w:r>
          </w:p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11.09.</w:t>
            </w: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92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"Илья Муромец и Соловей </w:t>
            </w:r>
            <w:proofErr w:type="gramStart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разбойнике</w:t>
            </w:r>
            <w:proofErr w:type="gramEnd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". Отражение в былине народных представлений о нравственности (сила и доброта, ум и мудрость)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6E7ABA" w:rsidRPr="00375B40" w:rsidRDefault="006E7ABA" w:rsidP="006E7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ABA" w:rsidRPr="00375B40" w:rsidRDefault="006E7ABA" w:rsidP="006E7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работы над эпизодом.</w:t>
            </w:r>
          </w:p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18.09.</w:t>
            </w: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92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Русская народная песня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6E7ABA" w:rsidRPr="00375B40" w:rsidRDefault="006E7ABA" w:rsidP="006E7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Уметь определять лирическое и эпическое начало в песне;</w:t>
            </w:r>
          </w:p>
          <w:p w:rsidR="00094D77" w:rsidRPr="00375B40" w:rsidRDefault="006E7ABA" w:rsidP="006E7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Раскрыть многозначность поэтического образа  в народной песне</w:t>
            </w: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25.09.</w:t>
            </w: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92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Поучительный характер древнерусской литературы. Повесть временных лет. «И вспомнил Олег коня своего…»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094D77" w:rsidRPr="00375B40" w:rsidRDefault="006E7ABA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Познакомить с особенностями жанра древнерусской литературы</w:t>
            </w: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02.10.</w:t>
            </w: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92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«Повесть о Петре и </w:t>
            </w:r>
            <w:proofErr w:type="spellStart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 Муромских» Любовь к родине, образованность, твёрдость духа, религиозность.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6E7ABA" w:rsidRPr="00375B40" w:rsidRDefault="006E7ABA" w:rsidP="006E7A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особенностями жанра древнерусской литературы; </w:t>
            </w:r>
          </w:p>
          <w:p w:rsidR="006E7ABA" w:rsidRPr="00375B40" w:rsidRDefault="006E7ABA" w:rsidP="006E7A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Помочь учащимся понять взгляды, идеалы народа, отражённые в «Повести…», почувствовать нравственную красоту и силу героев</w:t>
            </w:r>
          </w:p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09.10.</w:t>
            </w: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92" w:type="dxa"/>
          </w:tcPr>
          <w:p w:rsidR="00094D77" w:rsidRPr="00375B40" w:rsidRDefault="007A3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М.В.</w:t>
            </w:r>
            <w:r w:rsidR="00094D77"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 Ломоносов. «Ода на день </w:t>
            </w:r>
            <w:proofErr w:type="spellStart"/>
            <w:r w:rsidR="00094D77" w:rsidRPr="00375B40">
              <w:rPr>
                <w:rFonts w:ascii="Times New Roman" w:hAnsi="Times New Roman" w:cs="Times New Roman"/>
                <w:sz w:val="24"/>
                <w:szCs w:val="24"/>
              </w:rPr>
              <w:t>восшестивия</w:t>
            </w:r>
            <w:proofErr w:type="spellEnd"/>
            <w:r w:rsidR="00094D77"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 на престол </w:t>
            </w:r>
            <w:proofErr w:type="spellStart"/>
            <w:r w:rsidR="00094D77" w:rsidRPr="00375B40">
              <w:rPr>
                <w:rFonts w:ascii="Times New Roman" w:hAnsi="Times New Roman" w:cs="Times New Roman"/>
                <w:sz w:val="24"/>
                <w:szCs w:val="24"/>
              </w:rPr>
              <w:t>ея</w:t>
            </w:r>
            <w:proofErr w:type="spellEnd"/>
            <w:r w:rsidR="00094D77"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 величества государыни императрицы</w:t>
            </w:r>
            <w:proofErr w:type="gramStart"/>
            <w:r w:rsidR="00094D77" w:rsidRPr="00375B40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6E7ABA" w:rsidRPr="00375B40" w:rsidRDefault="006E7ABA" w:rsidP="006E7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Учиться  доказывать  и аргументировать свою точку зрения</w:t>
            </w:r>
          </w:p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92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Д.И.Фонвизин. «Недоросль»</w:t>
            </w:r>
            <w:r w:rsidR="006E7ABA"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Своеобразие, основной конфликт пьесы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6E7ABA" w:rsidRPr="00375B40" w:rsidRDefault="006E7ABA" w:rsidP="006E7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Дать краткий обзор жизненного и творческого пути Д.И.Фонвизина, </w:t>
            </w:r>
          </w:p>
          <w:p w:rsidR="006E7ABA" w:rsidRPr="00375B40" w:rsidRDefault="006E7ABA" w:rsidP="006E7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Рассмотреть систему образов и основной конфликт</w:t>
            </w:r>
          </w:p>
          <w:p w:rsidR="006E7ABA" w:rsidRPr="00375B40" w:rsidRDefault="006E7ABA" w:rsidP="006E7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В комедии «Недоросль» помочь увидеть нравственные и социальные проблемы в комедии;</w:t>
            </w:r>
          </w:p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4D4" w:rsidRPr="00375B40" w:rsidTr="00094D77">
        <w:tc>
          <w:tcPr>
            <w:tcW w:w="959" w:type="dxa"/>
          </w:tcPr>
          <w:p w:rsidR="009F74D4" w:rsidRPr="00375B40" w:rsidRDefault="009F74D4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</w:p>
        </w:tc>
        <w:tc>
          <w:tcPr>
            <w:tcW w:w="567" w:type="dxa"/>
          </w:tcPr>
          <w:p w:rsidR="009F74D4" w:rsidRPr="00375B40" w:rsidRDefault="009F74D4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92" w:type="dxa"/>
          </w:tcPr>
          <w:p w:rsidR="009F74D4" w:rsidRPr="00375B40" w:rsidRDefault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«Песнь о вещем Олеге»: судьба Олега в летописном тексте и балладе Пушкина</w:t>
            </w:r>
          </w:p>
        </w:tc>
        <w:tc>
          <w:tcPr>
            <w:tcW w:w="469" w:type="dxa"/>
          </w:tcPr>
          <w:p w:rsidR="009F74D4" w:rsidRPr="00375B40" w:rsidRDefault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 w:val="restart"/>
          </w:tcPr>
          <w:p w:rsidR="009F74D4" w:rsidRPr="00375B40" w:rsidRDefault="009F74D4" w:rsidP="006E7A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4D4" w:rsidRPr="00375B40" w:rsidRDefault="009F74D4" w:rsidP="006E7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Углубить знания учеников о жизни и творчестве Пушкина, совершенствовать навыки монологической речи, навыки анализа поэтического текста</w:t>
            </w:r>
          </w:p>
        </w:tc>
      </w:tr>
      <w:tr w:rsidR="009F74D4" w:rsidRPr="00375B40" w:rsidTr="00094D77">
        <w:tc>
          <w:tcPr>
            <w:tcW w:w="959" w:type="dxa"/>
          </w:tcPr>
          <w:p w:rsidR="009F74D4" w:rsidRPr="00375B40" w:rsidRDefault="009F74D4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F74D4" w:rsidRPr="00375B40" w:rsidRDefault="009F74D4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92" w:type="dxa"/>
          </w:tcPr>
          <w:p w:rsidR="009F74D4" w:rsidRPr="00375B40" w:rsidRDefault="009F74D4" w:rsidP="009F74D4">
            <w:pPr>
              <w:shd w:val="clear" w:color="auto" w:fill="FFFFFF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F74D4" w:rsidRPr="00375B40" w:rsidRDefault="009F74D4" w:rsidP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iCs/>
                <w:sz w:val="24"/>
                <w:szCs w:val="24"/>
              </w:rPr>
              <w:t>«Полтава»: образ Петра и тема России в поэме. Изображение «массы» и персоналий поэмы.</w:t>
            </w:r>
          </w:p>
        </w:tc>
        <w:tc>
          <w:tcPr>
            <w:tcW w:w="469" w:type="dxa"/>
          </w:tcPr>
          <w:p w:rsidR="009F74D4" w:rsidRPr="00375B40" w:rsidRDefault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/>
          </w:tcPr>
          <w:p w:rsidR="009F74D4" w:rsidRPr="00375B40" w:rsidRDefault="009F74D4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4D77" w:rsidRPr="00375B40" w:rsidRDefault="006E7ABA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92" w:type="dxa"/>
          </w:tcPr>
          <w:p w:rsidR="009F74D4" w:rsidRPr="00375B40" w:rsidRDefault="009F74D4" w:rsidP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М.Ю.Лермонтов. </w:t>
            </w:r>
          </w:p>
          <w:p w:rsidR="009F74D4" w:rsidRPr="00375B40" w:rsidRDefault="009F74D4" w:rsidP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Родина в лирическом и эпическом произведении; проблематика, основные мотивы  «Песни…».</w:t>
            </w:r>
          </w:p>
          <w:p w:rsidR="00094D77" w:rsidRPr="00375B40" w:rsidRDefault="009F74D4" w:rsidP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Центральные персонажи  повести и художественные приёмы их создания.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094D77" w:rsidRPr="00375B40" w:rsidRDefault="009F74D4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знания учеников о биографии М.Ю.Лермонтова; помочь ученикам выявить основную идею, особенности конфликта </w:t>
            </w:r>
            <w:r w:rsidRPr="00375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«Песни…», совершенствовать навыки выразительного  чтения</w:t>
            </w: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4D77" w:rsidRPr="00375B40" w:rsidRDefault="006E7ABA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92" w:type="dxa"/>
          </w:tcPr>
          <w:p w:rsidR="009F74D4" w:rsidRPr="00375B40" w:rsidRDefault="009F74D4" w:rsidP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Н.В.Гоголь в Петербурге. Изображение чиновничества и жизни «маленького человека».</w:t>
            </w:r>
          </w:p>
          <w:p w:rsidR="009F74D4" w:rsidRPr="00375B40" w:rsidRDefault="009F74D4" w:rsidP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«Шинель</w:t>
            </w:r>
            <w:proofErr w:type="gramStart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».:</w:t>
            </w:r>
            <w:proofErr w:type="gramEnd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основной конфликт; трагическое и комическое.</w:t>
            </w:r>
          </w:p>
          <w:p w:rsidR="00094D77" w:rsidRPr="00375B40" w:rsidRDefault="009F74D4" w:rsidP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Образ Акакия Акакиевича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F74D4" w:rsidRPr="00375B40" w:rsidRDefault="009F74D4" w:rsidP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Углубить  знания учеников о биографии и творчестве Н.В.Гоголя;</w:t>
            </w:r>
          </w:p>
          <w:p w:rsidR="00094D77" w:rsidRPr="00375B40" w:rsidRDefault="009F74D4" w:rsidP="009F74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об изображении чиновничества, образе «маленького человека»</w:t>
            </w: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4D77" w:rsidRPr="00375B40" w:rsidRDefault="006E7ABA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92" w:type="dxa"/>
          </w:tcPr>
          <w:p w:rsidR="00657128" w:rsidRPr="00375B40" w:rsidRDefault="00657128" w:rsidP="00657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И.С.Тургенев.</w:t>
            </w:r>
          </w:p>
          <w:p w:rsidR="00094D77" w:rsidRPr="00375B40" w:rsidRDefault="00657128" w:rsidP="00657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Рассказ о жизни писателя в 60-е годы. Общая характеристика книги «Записки охотника. «Певцы».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094D77" w:rsidRPr="00375B40" w:rsidRDefault="00657128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Познакомить с творческой и жизненной биографией И.С.Тургенева, с  такими понятиями как портрет и характер, стихотворения в прозе</w:t>
            </w: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4D77" w:rsidRPr="00375B40" w:rsidRDefault="006E7ABA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92" w:type="dxa"/>
          </w:tcPr>
          <w:p w:rsidR="000659D5" w:rsidRPr="00375B40" w:rsidRDefault="000659D5" w:rsidP="00065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Н.А.Некрасов. Доля народная – основная тема произведений поэта. Основная проблематика произведений: судьба русской женщины, любовь и чувство долга;</w:t>
            </w:r>
          </w:p>
          <w:p w:rsidR="000659D5" w:rsidRPr="00375B40" w:rsidRDefault="000659D5" w:rsidP="00065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Верность, преданность, независимость, стойкость, </w:t>
            </w:r>
            <w:proofErr w:type="gramStart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чванство</w:t>
            </w:r>
            <w:proofErr w:type="gramEnd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, равнодушие, беззащитность, бесправие.</w:t>
            </w:r>
          </w:p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094D77" w:rsidRPr="00375B40" w:rsidRDefault="000659D5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Познакомить с творческой и жизненной биографией Н.А.Некрасова, помочь ученикам выявить идею произведений, определить пафос стихотворений, особенности лирического героя</w:t>
            </w:r>
          </w:p>
        </w:tc>
      </w:tr>
      <w:tr w:rsidR="008D04F3" w:rsidRPr="00375B40" w:rsidTr="00094D77">
        <w:tc>
          <w:tcPr>
            <w:tcW w:w="959" w:type="dxa"/>
          </w:tcPr>
          <w:p w:rsidR="008D04F3" w:rsidRPr="00375B40" w:rsidRDefault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04F3" w:rsidRPr="00375B40" w:rsidRDefault="008D04F3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92" w:type="dxa"/>
          </w:tcPr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Л.Н.Толстой – участник обороны Севастополя</w:t>
            </w:r>
          </w:p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4F3" w:rsidRPr="00375B40" w:rsidRDefault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8D04F3" w:rsidRPr="00375B40" w:rsidRDefault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 w:val="restart"/>
          </w:tcPr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Познакомить с биографией и литературным  творчеством Л.Н.Толстого.</w:t>
            </w:r>
          </w:p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Выявить особенность героев «Севастопольских рассказов»</w:t>
            </w:r>
          </w:p>
          <w:p w:rsidR="008D04F3" w:rsidRPr="00375B40" w:rsidRDefault="008D04F3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04F3" w:rsidRPr="00375B40" w:rsidTr="00094D77">
        <w:tc>
          <w:tcPr>
            <w:tcW w:w="959" w:type="dxa"/>
          </w:tcPr>
          <w:p w:rsidR="008D04F3" w:rsidRPr="00375B40" w:rsidRDefault="008D04F3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04F3" w:rsidRPr="00375B40" w:rsidRDefault="008D04F3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92" w:type="dxa"/>
          </w:tcPr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история </w:t>
            </w:r>
          </w:p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«Севастопольских рассказов». </w:t>
            </w:r>
          </w:p>
          <w:p w:rsidR="008D04F3" w:rsidRPr="00375B40" w:rsidRDefault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8D04F3" w:rsidRPr="00375B40" w:rsidRDefault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/>
          </w:tcPr>
          <w:p w:rsidR="008D04F3" w:rsidRPr="00375B40" w:rsidRDefault="008D04F3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4D77" w:rsidRPr="00375B40" w:rsidRDefault="006E7ABA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92" w:type="dxa"/>
          </w:tcPr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А.А. Фет. Русская природа в стихотворениях: «Вечер», «Зреет рожь над жаркой нивой».</w:t>
            </w:r>
          </w:p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Общечеловеческое</w:t>
            </w:r>
            <w:proofErr w:type="gramEnd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 в лирике.</w:t>
            </w:r>
          </w:p>
          <w:p w:rsidR="00094D77" w:rsidRPr="00375B40" w:rsidRDefault="00094D77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094D77" w:rsidRPr="00375B40" w:rsidRDefault="00094D77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8D04F3" w:rsidRPr="00375B40" w:rsidRDefault="008D04F3" w:rsidP="008D04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Раскрыть поэтический образ (развитие представле</w:t>
            </w:r>
            <w:r w:rsidRPr="00375B4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ний о понятии), </w:t>
            </w:r>
            <w:proofErr w:type="spellStart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цветообраз</w:t>
            </w:r>
            <w:proofErr w:type="spellEnd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, эпитет.</w:t>
            </w:r>
          </w:p>
          <w:p w:rsidR="00094D77" w:rsidRPr="00375B40" w:rsidRDefault="00094D77" w:rsidP="008D0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92" w:type="dxa"/>
          </w:tcPr>
          <w:p w:rsidR="00094D77" w:rsidRPr="00375B40" w:rsidRDefault="008D04F3" w:rsidP="008D0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Н.С.Лесков. «Лесков – писатель будущего». «Левша».  Особенность проблематики и центральная идея повести.</w:t>
            </w:r>
          </w:p>
        </w:tc>
        <w:tc>
          <w:tcPr>
            <w:tcW w:w="469" w:type="dxa"/>
          </w:tcPr>
          <w:p w:rsidR="00094D77" w:rsidRPr="00375B40" w:rsidRDefault="00094D77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Проникнуть в образный мир произведения;</w:t>
            </w:r>
          </w:p>
          <w:p w:rsidR="00094D77" w:rsidRPr="00375B40" w:rsidRDefault="008D04F3" w:rsidP="008D0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Выявить черты характера главного героя</w:t>
            </w: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92" w:type="dxa"/>
          </w:tcPr>
          <w:p w:rsidR="00094D77" w:rsidRPr="00375B40" w:rsidRDefault="008D04F3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М.Горький. </w:t>
            </w:r>
            <w:proofErr w:type="gramStart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«Легенда о </w:t>
            </w:r>
            <w:proofErr w:type="spellStart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Данко</w:t>
            </w:r>
            <w:proofErr w:type="spellEnd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» (из рассказа «Старуха </w:t>
            </w:r>
            <w:proofErr w:type="spellStart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Изергиль</w:t>
            </w:r>
            <w:proofErr w:type="spellEnd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»: контраст как основной приём раскрытия замысла.</w:t>
            </w:r>
            <w:proofErr w:type="gramEnd"/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Познакомить учеников с  автобиографической повестью;</w:t>
            </w:r>
          </w:p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Дать понятия «романтизма», «романтического  героя»;</w:t>
            </w:r>
          </w:p>
          <w:p w:rsidR="00094D77" w:rsidRPr="00375B40" w:rsidRDefault="008D04F3" w:rsidP="008D0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Развивать навыки анализа текста, работы с иллюстрациями.</w:t>
            </w: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92" w:type="dxa"/>
          </w:tcPr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И.А.Бунин. «Кукушка»</w:t>
            </w:r>
            <w:proofErr w:type="gramStart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мысл названия; доброта, милосердие, справедливость, покорность,  смирение – основные проблемы рассказа.</w:t>
            </w:r>
          </w:p>
          <w:p w:rsidR="00094D77" w:rsidRPr="00375B40" w:rsidRDefault="00094D77" w:rsidP="008D0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634B02" w:rsidRPr="00375B40" w:rsidRDefault="00634B02" w:rsidP="00634B02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111F" w:rsidRPr="00375B40" w:rsidRDefault="00EE111F" w:rsidP="00EE11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Дать краткую характеристику творчества И.А.Бунина;</w:t>
            </w:r>
          </w:p>
          <w:p w:rsidR="00EE111F" w:rsidRPr="00375B40" w:rsidRDefault="00EE111F" w:rsidP="00EE11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рассказом «Кукушка», его своеобразием;</w:t>
            </w:r>
          </w:p>
          <w:p w:rsidR="00EE111F" w:rsidRPr="00375B40" w:rsidRDefault="00EE111F" w:rsidP="00EE11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Выявить особенность героев рассказа;</w:t>
            </w:r>
          </w:p>
          <w:p w:rsidR="00094D77" w:rsidRPr="00375B40" w:rsidRDefault="00094D77" w:rsidP="00634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92" w:type="dxa"/>
          </w:tcPr>
          <w:p w:rsidR="00634B02" w:rsidRPr="00375B40" w:rsidRDefault="00634B02" w:rsidP="00634B02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А.И. Куприн. Биография.</w:t>
            </w:r>
          </w:p>
          <w:p w:rsidR="00634B02" w:rsidRPr="00375B40" w:rsidRDefault="00634B02" w:rsidP="00634B02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4B02" w:rsidRPr="00375B40" w:rsidRDefault="00634B02" w:rsidP="00634B02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«Чудесный доктор» Взаимопонимание, взаимовыручка, чувство локтя в пони</w:t>
            </w:r>
          </w:p>
          <w:p w:rsidR="00094D77" w:rsidRPr="00375B40" w:rsidRDefault="00634B02" w:rsidP="00634B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мании автора и его героя.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EE111F" w:rsidRPr="00375B40" w:rsidRDefault="00EE111F" w:rsidP="00EE11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творчеством А.И.Куприна и его рассказом «Куст сирени»</w:t>
            </w:r>
          </w:p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92" w:type="dxa"/>
          </w:tcPr>
          <w:p w:rsidR="00EE111F" w:rsidRPr="00375B40" w:rsidRDefault="00EE111F" w:rsidP="00EE111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В.В.Маяковский и футуризм.</w:t>
            </w:r>
          </w:p>
          <w:p w:rsidR="00EE111F" w:rsidRPr="00375B40" w:rsidRDefault="00EE111F" w:rsidP="00EE111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94D77" w:rsidRPr="00375B40" w:rsidRDefault="00EE111F" w:rsidP="00EE11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«Необычайное приключение, бывшее с Владимиром Маяковским на даче». Проблематика стихотворения: поэт и общество, поэт и поэзия.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094D77" w:rsidRPr="00375B40" w:rsidRDefault="00175A99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color w:val="000000"/>
                <w:spacing w:val="-5"/>
                <w:w w:val="101"/>
                <w:sz w:val="24"/>
                <w:szCs w:val="24"/>
              </w:rPr>
              <w:t>начать знакомство учеников с личностью Маяков</w:t>
            </w:r>
            <w:r w:rsidRPr="00375B40">
              <w:rPr>
                <w:rFonts w:ascii="Times New Roman" w:eastAsia="Calibri" w:hAnsi="Times New Roman" w:cs="Times New Roman"/>
                <w:color w:val="000000"/>
                <w:spacing w:val="-5"/>
                <w:w w:val="101"/>
                <w:sz w:val="24"/>
                <w:szCs w:val="24"/>
              </w:rPr>
              <w:softHyphen/>
            </w:r>
            <w:r w:rsidRPr="00375B40">
              <w:rPr>
                <w:rFonts w:ascii="Times New Roman" w:eastAsia="Calibri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ского; попытаться осмыслить своеобразие, оригинальность, зна</w:t>
            </w:r>
            <w:r w:rsidRPr="00375B40">
              <w:rPr>
                <w:rFonts w:ascii="Times New Roman" w:eastAsia="Calibri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softHyphen/>
              <w:t xml:space="preserve">чение личности поэта и его произведений; дать предварительное </w:t>
            </w:r>
            <w:r w:rsidRPr="00375B40">
              <w:rPr>
                <w:rFonts w:ascii="Times New Roman" w:eastAsia="Calibri" w:hAnsi="Times New Roman" w:cs="Times New Roman"/>
                <w:color w:val="000000"/>
                <w:w w:val="101"/>
                <w:sz w:val="24"/>
                <w:szCs w:val="24"/>
              </w:rPr>
              <w:t xml:space="preserve">понятие о футуризме; развивать навыки анализа поэтического </w:t>
            </w:r>
            <w:r w:rsidRPr="00375B40">
              <w:rPr>
                <w:rFonts w:ascii="Times New Roman" w:eastAsia="Calibri" w:hAnsi="Times New Roman" w:cs="Times New Roman"/>
                <w:color w:val="000000"/>
                <w:spacing w:val="-6"/>
                <w:w w:val="101"/>
                <w:sz w:val="24"/>
                <w:szCs w:val="24"/>
              </w:rPr>
              <w:t>текста.</w:t>
            </w: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92" w:type="dxa"/>
          </w:tcPr>
          <w:p w:rsidR="00175A99" w:rsidRPr="00375B40" w:rsidRDefault="00175A99" w:rsidP="00175A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С.А.Есенин. «Отговорила роща золотая»</w:t>
            </w:r>
            <w:proofErr w:type="gramStart"/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«Я покинул родимый дом». </w:t>
            </w:r>
          </w:p>
          <w:p w:rsidR="00175A99" w:rsidRPr="00375B40" w:rsidRDefault="00175A99" w:rsidP="00175A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5A99" w:rsidRPr="00375B40" w:rsidRDefault="00175A99" w:rsidP="00175A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лирических стихотворений; лирическое «я» и образ автора.</w:t>
            </w:r>
          </w:p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094D77" w:rsidRPr="00375B40" w:rsidRDefault="00175A99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классическими произведениями С.Есенина; повторить сведения о литературных направлениях;</w:t>
            </w:r>
            <w:r w:rsidRPr="00375B4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умения видеть особенности стиля поэта</w:t>
            </w: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92" w:type="dxa"/>
          </w:tcPr>
          <w:p w:rsidR="00375B40" w:rsidRPr="00375B40" w:rsidRDefault="00375B40" w:rsidP="00375B4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М.М.Пришвин и мир природы</w:t>
            </w:r>
            <w:proofErr w:type="gramStart"/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.«</w:t>
            </w:r>
            <w:proofErr w:type="gramEnd"/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Москва-река»</w:t>
            </w:r>
          </w:p>
          <w:p w:rsidR="00375B40" w:rsidRPr="00375B40" w:rsidRDefault="00375B40" w:rsidP="00375B4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75B40" w:rsidRPr="00375B40" w:rsidRDefault="00375B40" w:rsidP="00375B4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Тема и внутренний смысл. Родина, человек и природа в рассказе.</w:t>
            </w: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творчеством М.М.Пришвина и его рассказом «Москва-река»;</w:t>
            </w:r>
          </w:p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92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К.Г.Паустовский. «Мещерская сторона» Мир человека и природы; малая родина; образ рассказчика в произведении</w:t>
            </w: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375B40" w:rsidRPr="00375B40" w:rsidRDefault="00375B40" w:rsidP="00375B40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с личностью и творчеством К.Г. Паустовского, </w:t>
            </w:r>
          </w:p>
          <w:p w:rsidR="00375B40" w:rsidRPr="00375B40" w:rsidRDefault="00375B40" w:rsidP="00375B40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раскрыть многогранность его таланта, </w:t>
            </w:r>
          </w:p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показать любовь писателя к родному краю</w:t>
            </w: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92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Н.А.Заболоцкий. «Не позволяй душе лениться»</w:t>
            </w: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Раскрыть понятия</w:t>
            </w:r>
            <w:proofErr w:type="gramStart"/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»д</w:t>
            </w:r>
            <w:proofErr w:type="gramEnd"/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уховность и </w:t>
            </w: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духовный труд» как основное нравственное достоинство человека</w:t>
            </w: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92" w:type="dxa"/>
          </w:tcPr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«Василий Тёркин»</w:t>
            </w:r>
          </w:p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Война, жизнь и смерть, героизм, чувство долга, дом, сыновняя память – основные мотивы военной лирики и эпоса А.Т.Твардовского.</w:t>
            </w:r>
          </w:p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биографией и литературным  творчеством А.Т.Твардовского.</w:t>
            </w:r>
          </w:p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Выявить особенность  композиции, поэтического синтаксиса поэмы  «Василий Тёркин»</w:t>
            </w:r>
          </w:p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92" w:type="dxa"/>
          </w:tcPr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Б.Л.Васильев. «Экспонат №…»</w:t>
            </w:r>
          </w:p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Разоблачение равнодушия, нравственной убогости, лицемерия</w:t>
            </w: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Кратко познакомить с творчеством Б.Л.Васильева и его рассказом «Экспонат №…»</w:t>
            </w:r>
          </w:p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Раскрыть особенность названия рассказа и его роль для понимания художественной идеи произведения</w:t>
            </w: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92" w:type="dxa"/>
          </w:tcPr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В.М.Шукшин. «Чудаки» и «чудики» в рассказе «Микроскоп».</w:t>
            </w:r>
          </w:p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Дать краткую характеристику творчества И.А.Бунина</w:t>
            </w: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92" w:type="dxa"/>
          </w:tcPr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«Мне о России надо говорить…»: стихи о России поэтов ХХ века.</w:t>
            </w:r>
          </w:p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Своеобразие раскрытия темы России в стихах поэтов ХХ века.</w:t>
            </w: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Показать своеобразие темы России   в стихах поэтов ХХ века.</w:t>
            </w: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92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У.Шекпир</w:t>
            </w:r>
            <w:proofErr w:type="spellEnd"/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. Темы и мотивы сонетов.</w:t>
            </w: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Сделать акцент на вечных темах У.Шекспира (любви, жизни, красоты, смерти)</w:t>
            </w: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92" w:type="dxa"/>
          </w:tcPr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Р.Л.Стивенсон. «Остров сокровищ»</w:t>
            </w:r>
          </w:p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Приёмы создания образов. </w:t>
            </w:r>
          </w:p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 w:val="restart"/>
          </w:tcPr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Показать мастерство писателя в изображении характера героя;</w:t>
            </w:r>
          </w:p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Раскрыть авторское отношение к  героям, роль пейзажа.</w:t>
            </w: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92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Находчивость, любознательность – наиболее привлекательные качества героя</w:t>
            </w: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92" w:type="dxa"/>
            <w:vMerge w:val="restart"/>
          </w:tcPr>
          <w:p w:rsidR="00375B40" w:rsidRPr="00375B40" w:rsidRDefault="00375B40" w:rsidP="00351F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А.Конан</w:t>
            </w:r>
            <w:proofErr w:type="spellEnd"/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Дойл</w:t>
            </w:r>
          </w:p>
          <w:p w:rsidR="00375B40" w:rsidRPr="00375B40" w:rsidRDefault="00375B40" w:rsidP="00351F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«Записки о Шерлоке Холмсе»</w:t>
            </w:r>
          </w:p>
          <w:p w:rsidR="00375B40" w:rsidRPr="00375B40" w:rsidRDefault="00375B40" w:rsidP="00351F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5B40" w:rsidRPr="00375B40" w:rsidRDefault="00375B40" w:rsidP="00351F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Образ главного героя. Психологический портрет</w:t>
            </w: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 w:val="restart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Раскрыть детективный смысл произведения</w:t>
            </w: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92" w:type="dxa"/>
            <w:vMerge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5391E" w:rsidRPr="00375B40" w:rsidRDefault="0015391E" w:rsidP="000134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5391E" w:rsidRPr="00375B40" w:rsidSect="000B568E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54C" w:rsidRDefault="007A354C" w:rsidP="007A354C">
      <w:pPr>
        <w:spacing w:after="0" w:line="240" w:lineRule="auto"/>
      </w:pPr>
      <w:r>
        <w:separator/>
      </w:r>
    </w:p>
  </w:endnote>
  <w:endnote w:type="continuationSeparator" w:id="1">
    <w:p w:rsidR="007A354C" w:rsidRDefault="007A354C" w:rsidP="007A3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54358"/>
    </w:sdtPr>
    <w:sdtContent>
      <w:p w:rsidR="000B568E" w:rsidRDefault="000B568E" w:rsidP="000B568E">
        <w:pPr>
          <w:pStyle w:val="a9"/>
          <w:ind w:left="8496"/>
        </w:pPr>
        <w:r>
          <w:t xml:space="preserve">                                                                                                                                                                                           </w:t>
        </w:r>
        <w:fldSimple w:instr=" PAGE   \* MERGEFORMAT ">
          <w:r w:rsidR="00E50203">
            <w:rPr>
              <w:noProof/>
            </w:rPr>
            <w:t>7</w:t>
          </w:r>
        </w:fldSimple>
      </w:p>
    </w:sdtContent>
  </w:sdt>
  <w:p w:rsidR="000B568E" w:rsidRDefault="000B568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54C" w:rsidRDefault="007A354C" w:rsidP="007A354C">
      <w:pPr>
        <w:spacing w:after="0" w:line="240" w:lineRule="auto"/>
      </w:pPr>
      <w:r>
        <w:separator/>
      </w:r>
    </w:p>
  </w:footnote>
  <w:footnote w:type="continuationSeparator" w:id="1">
    <w:p w:rsidR="007A354C" w:rsidRDefault="007A354C" w:rsidP="007A3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54C" w:rsidRDefault="007A354C" w:rsidP="007A354C">
    <w:pPr>
      <w:pStyle w:val="a7"/>
      <w:jc w:val="center"/>
    </w:pPr>
    <w:proofErr w:type="spellStart"/>
    <w:r>
      <w:t>Табанова</w:t>
    </w:r>
    <w:proofErr w:type="spellEnd"/>
    <w:r>
      <w:t xml:space="preserve"> Мария Владимировна</w:t>
    </w:r>
  </w:p>
  <w:p w:rsidR="007A354C" w:rsidRDefault="007A354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8725C"/>
    <w:multiLevelType w:val="multilevel"/>
    <w:tmpl w:val="3E1E5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3E3EE0"/>
    <w:multiLevelType w:val="multilevel"/>
    <w:tmpl w:val="C96E2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6F1FAF"/>
    <w:multiLevelType w:val="multilevel"/>
    <w:tmpl w:val="71A8B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344C"/>
    <w:rsid w:val="0001344C"/>
    <w:rsid w:val="000659D5"/>
    <w:rsid w:val="00094D77"/>
    <w:rsid w:val="000B568E"/>
    <w:rsid w:val="0015391E"/>
    <w:rsid w:val="00155F0C"/>
    <w:rsid w:val="00175A99"/>
    <w:rsid w:val="001E6CBF"/>
    <w:rsid w:val="00222486"/>
    <w:rsid w:val="00375B40"/>
    <w:rsid w:val="005A6338"/>
    <w:rsid w:val="00634B02"/>
    <w:rsid w:val="00657128"/>
    <w:rsid w:val="006E7ABA"/>
    <w:rsid w:val="007A354C"/>
    <w:rsid w:val="00806373"/>
    <w:rsid w:val="008D04F3"/>
    <w:rsid w:val="00992FB9"/>
    <w:rsid w:val="009F74D4"/>
    <w:rsid w:val="00C72D4F"/>
    <w:rsid w:val="00C76F48"/>
    <w:rsid w:val="00CC0BF1"/>
    <w:rsid w:val="00CC1D4E"/>
    <w:rsid w:val="00D2046A"/>
    <w:rsid w:val="00E35C26"/>
    <w:rsid w:val="00E50203"/>
    <w:rsid w:val="00EC1A21"/>
    <w:rsid w:val="00EE111F"/>
    <w:rsid w:val="00FC7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C90"/>
  </w:style>
  <w:style w:type="paragraph" w:styleId="1">
    <w:name w:val="heading 1"/>
    <w:basedOn w:val="a"/>
    <w:link w:val="10"/>
    <w:uiPriority w:val="9"/>
    <w:qFormat/>
    <w:rsid w:val="000134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344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13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1344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1344C"/>
    <w:rPr>
      <w:color w:val="800080"/>
      <w:u w:val="single"/>
    </w:rPr>
  </w:style>
  <w:style w:type="table" w:styleId="a6">
    <w:name w:val="Table Grid"/>
    <w:basedOn w:val="a1"/>
    <w:uiPriority w:val="59"/>
    <w:rsid w:val="00C72D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A3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354C"/>
  </w:style>
  <w:style w:type="paragraph" w:styleId="a9">
    <w:name w:val="footer"/>
    <w:basedOn w:val="a"/>
    <w:link w:val="aa"/>
    <w:uiPriority w:val="99"/>
    <w:unhideWhenUsed/>
    <w:rsid w:val="007A3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A354C"/>
  </w:style>
  <w:style w:type="paragraph" w:styleId="ab">
    <w:name w:val="Balloon Text"/>
    <w:basedOn w:val="a"/>
    <w:link w:val="ac"/>
    <w:uiPriority w:val="99"/>
    <w:semiHidden/>
    <w:unhideWhenUsed/>
    <w:rsid w:val="007A3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35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1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20</Pages>
  <Words>6201</Words>
  <Characters>35351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Александровна</dc:creator>
  <cp:lastModifiedBy>Лариса Александровна</cp:lastModifiedBy>
  <cp:revision>14</cp:revision>
  <dcterms:created xsi:type="dcterms:W3CDTF">2018-10-30T23:50:00Z</dcterms:created>
  <dcterms:modified xsi:type="dcterms:W3CDTF">2018-10-31T23:23:00Z</dcterms:modified>
</cp:coreProperties>
</file>